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BD0" w:rsidRPr="00CB0871" w:rsidRDefault="00D30BD0" w:rsidP="00CB0871">
      <w:pPr>
        <w:jc w:val="center"/>
        <w:rPr>
          <w:rFonts w:ascii="宋体" w:cs="Times New Roman"/>
          <w:b/>
          <w:bCs/>
          <w:color w:val="000000"/>
          <w:kern w:val="0"/>
          <w:sz w:val="32"/>
          <w:szCs w:val="32"/>
        </w:rPr>
      </w:pPr>
      <w:r w:rsidRPr="00CB0871">
        <w:rPr>
          <w:rFonts w:ascii="宋体" w:hAnsi="宋体" w:cs="宋体" w:hint="eastAsia"/>
          <w:b/>
          <w:bCs/>
          <w:color w:val="000000"/>
          <w:kern w:val="0"/>
          <w:sz w:val="32"/>
          <w:szCs w:val="32"/>
        </w:rPr>
        <w:t>获奖者名单和论文列表</w:t>
      </w:r>
    </w:p>
    <w:tbl>
      <w:tblPr>
        <w:tblW w:w="1421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76"/>
        <w:gridCol w:w="1980"/>
        <w:gridCol w:w="3780"/>
        <w:gridCol w:w="1980"/>
      </w:tblGrid>
      <w:tr w:rsidR="00D30BD0" w:rsidRPr="00CB0871" w:rsidTr="00CB0871">
        <w:trPr>
          <w:trHeight w:val="285"/>
        </w:trPr>
        <w:tc>
          <w:tcPr>
            <w:tcW w:w="14216" w:type="dxa"/>
            <w:gridSpan w:val="4"/>
            <w:noWrap/>
            <w:vAlign w:val="center"/>
          </w:tcPr>
          <w:p w:rsidR="00D30BD0" w:rsidRPr="00CB0871" w:rsidRDefault="00D30BD0" w:rsidP="00CB0871">
            <w:pPr>
              <w:widowControl/>
              <w:spacing w:after="50"/>
              <w:ind w:firstLineChars="200" w:firstLine="643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CB0871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二等奖</w:t>
            </w:r>
            <w:r w:rsidRPr="00CB0871"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</w:p>
        </w:tc>
      </w:tr>
      <w:tr w:rsidR="00D30BD0" w:rsidRPr="00CB0871" w:rsidTr="00CB0871">
        <w:trPr>
          <w:trHeight w:val="285"/>
        </w:trPr>
        <w:tc>
          <w:tcPr>
            <w:tcW w:w="8456" w:type="dxa"/>
            <w:gridSpan w:val="2"/>
            <w:noWrap/>
            <w:vAlign w:val="center"/>
          </w:tcPr>
          <w:p w:rsidR="00D30BD0" w:rsidRPr="00CB0871" w:rsidRDefault="00D30BD0" w:rsidP="00CB0871">
            <w:pPr>
              <w:widowControl/>
              <w:spacing w:after="50"/>
              <w:ind w:firstLineChars="200" w:firstLine="643"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CB0871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论文题目</w:t>
            </w:r>
            <w:r w:rsidRPr="00CB0871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 xml:space="preserve"> </w:t>
            </w:r>
          </w:p>
        </w:tc>
        <w:tc>
          <w:tcPr>
            <w:tcW w:w="3780" w:type="dxa"/>
          </w:tcPr>
          <w:p w:rsidR="00D30BD0" w:rsidRPr="00CB0871" w:rsidRDefault="00D30BD0" w:rsidP="00CB0871">
            <w:pPr>
              <w:widowControl/>
              <w:spacing w:after="50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CB0871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发表杂志名称及期号</w:t>
            </w:r>
            <w:r w:rsidRPr="00CB0871"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</w:p>
        </w:tc>
        <w:tc>
          <w:tcPr>
            <w:tcW w:w="1980" w:type="dxa"/>
            <w:vAlign w:val="center"/>
          </w:tcPr>
          <w:p w:rsidR="00D30BD0" w:rsidRPr="00CB0871" w:rsidRDefault="00D30BD0" w:rsidP="00CB0871">
            <w:pPr>
              <w:widowControl/>
              <w:spacing w:after="50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CB0871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作者姓名</w:t>
            </w:r>
            <w:r w:rsidRPr="00CB0871"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</w:p>
        </w:tc>
      </w:tr>
      <w:tr w:rsidR="00D30BD0" w:rsidRPr="00CB0871" w:rsidTr="00CB0871">
        <w:trPr>
          <w:trHeight w:val="956"/>
        </w:trPr>
        <w:tc>
          <w:tcPr>
            <w:tcW w:w="8456" w:type="dxa"/>
            <w:gridSpan w:val="2"/>
            <w:noWrap/>
            <w:vAlign w:val="center"/>
          </w:tcPr>
          <w:p w:rsidR="00D30BD0" w:rsidRPr="00CB0871" w:rsidRDefault="00D30BD0" w:rsidP="00CB0871">
            <w:pPr>
              <w:widowControl/>
              <w:spacing w:after="50"/>
              <w:ind w:firstLineChars="200" w:firstLine="640"/>
              <w:rPr>
                <w:rFonts w:ascii="宋体" w:cs="Times New Roman"/>
                <w:color w:val="000000"/>
                <w:kern w:val="0"/>
                <w:sz w:val="32"/>
                <w:szCs w:val="32"/>
              </w:rPr>
            </w:pPr>
            <w:r w:rsidRPr="00CB0871">
              <w:rPr>
                <w:rFonts w:cs="宋体" w:hint="eastAsia"/>
                <w:color w:val="000000"/>
                <w:sz w:val="32"/>
                <w:szCs w:val="32"/>
              </w:rPr>
              <w:t>基于蒙特卡洛模拟的我国寿险公司盈利能力研究</w:t>
            </w:r>
          </w:p>
        </w:tc>
        <w:tc>
          <w:tcPr>
            <w:tcW w:w="3780" w:type="dxa"/>
          </w:tcPr>
          <w:p w:rsidR="00D30BD0" w:rsidRPr="00CB0871" w:rsidRDefault="00D30BD0" w:rsidP="00CB0871">
            <w:pPr>
              <w:widowControl/>
              <w:spacing w:after="50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CB0871">
              <w:rPr>
                <w:rFonts w:cs="宋体" w:hint="eastAsia"/>
                <w:color w:val="000000"/>
                <w:sz w:val="32"/>
                <w:szCs w:val="32"/>
              </w:rPr>
              <w:t>保险职业学院学报</w:t>
            </w:r>
            <w:r w:rsidRPr="00CB0871">
              <w:rPr>
                <w:color w:val="000000"/>
                <w:sz w:val="32"/>
                <w:szCs w:val="32"/>
              </w:rPr>
              <w:t>,</w:t>
            </w:r>
            <w:r w:rsidRPr="00CB0871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 xml:space="preserve"> </w:t>
            </w:r>
          </w:p>
          <w:p w:rsidR="00D30BD0" w:rsidRPr="00CB0871" w:rsidRDefault="00D30BD0" w:rsidP="00CB0871">
            <w:pPr>
              <w:widowControl/>
              <w:spacing w:after="50"/>
              <w:rPr>
                <w:rFonts w:ascii="宋体" w:cs="Times New Roman"/>
                <w:color w:val="000000"/>
                <w:kern w:val="0"/>
                <w:sz w:val="32"/>
                <w:szCs w:val="32"/>
              </w:rPr>
            </w:pPr>
            <w:r w:rsidRPr="00CB0871">
              <w:rPr>
                <w:color w:val="000000"/>
                <w:sz w:val="32"/>
                <w:szCs w:val="32"/>
              </w:rPr>
              <w:t>2012.3</w:t>
            </w:r>
          </w:p>
        </w:tc>
        <w:tc>
          <w:tcPr>
            <w:tcW w:w="1980" w:type="dxa"/>
            <w:vAlign w:val="center"/>
          </w:tcPr>
          <w:p w:rsidR="00D30BD0" w:rsidRPr="00CB0871" w:rsidRDefault="00D30BD0" w:rsidP="00CB0871">
            <w:pPr>
              <w:widowControl/>
              <w:spacing w:after="50"/>
              <w:rPr>
                <w:rFonts w:ascii="宋体" w:cs="Times New Roman"/>
                <w:color w:val="000000"/>
                <w:kern w:val="0"/>
                <w:sz w:val="32"/>
                <w:szCs w:val="32"/>
              </w:rPr>
            </w:pPr>
            <w:r w:rsidRPr="00CB0871">
              <w:rPr>
                <w:rFonts w:cs="宋体" w:hint="eastAsia"/>
                <w:color w:val="000000"/>
                <w:sz w:val="32"/>
                <w:szCs w:val="32"/>
              </w:rPr>
              <w:t>齐</w:t>
            </w:r>
            <w:r w:rsidRPr="00CB0871">
              <w:rPr>
                <w:color w:val="000000"/>
                <w:sz w:val="32"/>
                <w:szCs w:val="32"/>
              </w:rPr>
              <w:t xml:space="preserve">  </w:t>
            </w:r>
            <w:r w:rsidRPr="00CB0871">
              <w:rPr>
                <w:rFonts w:cs="宋体" w:hint="eastAsia"/>
                <w:color w:val="000000"/>
                <w:sz w:val="32"/>
                <w:szCs w:val="32"/>
              </w:rPr>
              <w:t>晶</w:t>
            </w:r>
          </w:p>
        </w:tc>
      </w:tr>
      <w:tr w:rsidR="00D30BD0" w:rsidRPr="00CB0871" w:rsidTr="00CB0871">
        <w:trPr>
          <w:trHeight w:val="1002"/>
        </w:trPr>
        <w:tc>
          <w:tcPr>
            <w:tcW w:w="8456" w:type="dxa"/>
            <w:gridSpan w:val="2"/>
            <w:noWrap/>
            <w:vAlign w:val="center"/>
          </w:tcPr>
          <w:p w:rsidR="00D30BD0" w:rsidRPr="00CB0871" w:rsidRDefault="00D30BD0" w:rsidP="00CB0871">
            <w:pPr>
              <w:widowControl/>
              <w:spacing w:after="50"/>
              <w:ind w:firstLineChars="200" w:firstLine="640"/>
              <w:rPr>
                <w:rFonts w:cs="Times New Roman"/>
                <w:color w:val="000000"/>
                <w:sz w:val="32"/>
                <w:szCs w:val="32"/>
              </w:rPr>
            </w:pPr>
            <w:r w:rsidRPr="00CB0871">
              <w:rPr>
                <w:rFonts w:cs="宋体" w:hint="eastAsia"/>
                <w:color w:val="000000"/>
                <w:sz w:val="32"/>
                <w:szCs w:val="32"/>
              </w:rPr>
              <w:t>我国机动车辆保险需求模型的实证分析</w:t>
            </w:r>
          </w:p>
        </w:tc>
        <w:tc>
          <w:tcPr>
            <w:tcW w:w="3780" w:type="dxa"/>
          </w:tcPr>
          <w:p w:rsidR="00D30BD0" w:rsidRPr="00CB0871" w:rsidRDefault="00D30BD0" w:rsidP="00CB0871">
            <w:pPr>
              <w:widowControl/>
              <w:spacing w:after="50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CB0871">
              <w:rPr>
                <w:rFonts w:cs="宋体" w:hint="eastAsia"/>
                <w:color w:val="000000"/>
                <w:sz w:val="32"/>
                <w:szCs w:val="32"/>
              </w:rPr>
              <w:t>保险职业学院学报</w:t>
            </w:r>
            <w:r w:rsidRPr="00CB0871">
              <w:rPr>
                <w:color w:val="000000"/>
                <w:sz w:val="32"/>
                <w:szCs w:val="32"/>
              </w:rPr>
              <w:t>,</w:t>
            </w:r>
            <w:r w:rsidRPr="00CB0871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 xml:space="preserve"> </w:t>
            </w:r>
          </w:p>
          <w:p w:rsidR="00D30BD0" w:rsidRPr="00CB0871" w:rsidRDefault="00D30BD0" w:rsidP="00CB0871">
            <w:pPr>
              <w:widowControl/>
              <w:spacing w:after="50"/>
              <w:rPr>
                <w:color w:val="000000"/>
                <w:sz w:val="32"/>
                <w:szCs w:val="32"/>
              </w:rPr>
            </w:pPr>
            <w:r w:rsidRPr="00CB0871">
              <w:rPr>
                <w:color w:val="000000"/>
                <w:sz w:val="32"/>
                <w:szCs w:val="32"/>
              </w:rPr>
              <w:t>2011.6</w:t>
            </w:r>
          </w:p>
        </w:tc>
        <w:tc>
          <w:tcPr>
            <w:tcW w:w="1980" w:type="dxa"/>
            <w:vAlign w:val="center"/>
          </w:tcPr>
          <w:p w:rsidR="00D30BD0" w:rsidRPr="00CB0871" w:rsidRDefault="00D30BD0" w:rsidP="00CB0871">
            <w:pPr>
              <w:widowControl/>
              <w:spacing w:after="50"/>
              <w:rPr>
                <w:rFonts w:cs="Times New Roman"/>
                <w:color w:val="000000"/>
                <w:sz w:val="32"/>
                <w:szCs w:val="32"/>
              </w:rPr>
            </w:pPr>
            <w:r w:rsidRPr="00CB0871">
              <w:rPr>
                <w:rFonts w:cs="宋体" w:hint="eastAsia"/>
                <w:color w:val="000000"/>
                <w:sz w:val="32"/>
                <w:szCs w:val="32"/>
              </w:rPr>
              <w:t>何雪华</w:t>
            </w:r>
          </w:p>
        </w:tc>
      </w:tr>
      <w:tr w:rsidR="00D30BD0" w:rsidRPr="00CB0871" w:rsidTr="00CB0871">
        <w:trPr>
          <w:trHeight w:val="285"/>
        </w:trPr>
        <w:tc>
          <w:tcPr>
            <w:tcW w:w="8456" w:type="dxa"/>
            <w:gridSpan w:val="2"/>
            <w:noWrap/>
            <w:vAlign w:val="center"/>
          </w:tcPr>
          <w:p w:rsidR="00D30BD0" w:rsidRPr="00CB0871" w:rsidRDefault="00D30BD0" w:rsidP="00CB0871">
            <w:pPr>
              <w:widowControl/>
              <w:spacing w:after="50"/>
              <w:ind w:firstLineChars="200" w:firstLine="640"/>
              <w:rPr>
                <w:rFonts w:cs="Times New Roman"/>
                <w:color w:val="000000"/>
                <w:sz w:val="32"/>
                <w:szCs w:val="32"/>
              </w:rPr>
            </w:pPr>
            <w:r w:rsidRPr="00CB0871">
              <w:rPr>
                <w:rFonts w:cs="宋体" w:hint="eastAsia"/>
                <w:color w:val="000000"/>
                <w:sz w:val="32"/>
                <w:szCs w:val="32"/>
              </w:rPr>
              <w:t>北京社会保障水平适度性实证分析</w:t>
            </w:r>
          </w:p>
        </w:tc>
        <w:tc>
          <w:tcPr>
            <w:tcW w:w="3780" w:type="dxa"/>
          </w:tcPr>
          <w:p w:rsidR="00D30BD0" w:rsidRPr="00CB0871" w:rsidRDefault="00D30BD0" w:rsidP="00CB0871">
            <w:pPr>
              <w:widowControl/>
              <w:spacing w:after="50"/>
              <w:rPr>
                <w:rFonts w:cs="Times New Roman"/>
                <w:color w:val="000000"/>
                <w:sz w:val="32"/>
                <w:szCs w:val="32"/>
              </w:rPr>
            </w:pPr>
            <w:r w:rsidRPr="00CB0871">
              <w:rPr>
                <w:rFonts w:cs="宋体" w:hint="eastAsia"/>
                <w:color w:val="000000"/>
                <w:sz w:val="32"/>
                <w:szCs w:val="32"/>
              </w:rPr>
              <w:t>时代金融</w:t>
            </w:r>
          </w:p>
        </w:tc>
        <w:tc>
          <w:tcPr>
            <w:tcW w:w="1980" w:type="dxa"/>
            <w:vAlign w:val="center"/>
          </w:tcPr>
          <w:p w:rsidR="00D30BD0" w:rsidRPr="00CB0871" w:rsidRDefault="00D30BD0" w:rsidP="00CB0871">
            <w:pPr>
              <w:widowControl/>
              <w:spacing w:after="50"/>
              <w:rPr>
                <w:rFonts w:cs="Times New Roman"/>
                <w:color w:val="000000"/>
                <w:sz w:val="32"/>
                <w:szCs w:val="32"/>
              </w:rPr>
            </w:pPr>
            <w:r w:rsidRPr="00CB0871">
              <w:rPr>
                <w:rFonts w:cs="宋体" w:hint="eastAsia"/>
                <w:color w:val="000000"/>
                <w:sz w:val="32"/>
                <w:szCs w:val="32"/>
              </w:rPr>
              <w:t>张</w:t>
            </w:r>
            <w:r w:rsidRPr="00CB0871">
              <w:rPr>
                <w:color w:val="000000"/>
                <w:sz w:val="32"/>
                <w:szCs w:val="32"/>
              </w:rPr>
              <w:t xml:space="preserve">  </w:t>
            </w:r>
            <w:r w:rsidRPr="00CB0871">
              <w:rPr>
                <w:rFonts w:cs="宋体" w:hint="eastAsia"/>
                <w:color w:val="000000"/>
                <w:sz w:val="32"/>
                <w:szCs w:val="32"/>
              </w:rPr>
              <w:t>雅</w:t>
            </w:r>
          </w:p>
        </w:tc>
      </w:tr>
      <w:tr w:rsidR="00D30BD0" w:rsidRPr="00CB0871" w:rsidTr="00CB0871">
        <w:trPr>
          <w:trHeight w:val="285"/>
        </w:trPr>
        <w:tc>
          <w:tcPr>
            <w:tcW w:w="8456" w:type="dxa"/>
            <w:gridSpan w:val="2"/>
            <w:noWrap/>
            <w:vAlign w:val="center"/>
          </w:tcPr>
          <w:p w:rsidR="00D30BD0" w:rsidRPr="00CB0871" w:rsidRDefault="00D30BD0" w:rsidP="00CB0871">
            <w:pPr>
              <w:widowControl/>
              <w:spacing w:after="50"/>
              <w:ind w:firstLineChars="200" w:firstLine="640"/>
              <w:rPr>
                <w:rFonts w:cs="Times New Roman"/>
                <w:color w:val="000000"/>
                <w:sz w:val="32"/>
                <w:szCs w:val="32"/>
              </w:rPr>
            </w:pPr>
            <w:r w:rsidRPr="00CB0871">
              <w:rPr>
                <w:rFonts w:cs="宋体" w:hint="eastAsia"/>
                <w:color w:val="000000"/>
                <w:sz w:val="32"/>
                <w:szCs w:val="32"/>
              </w:rPr>
              <w:t>性别对投保人健康风险态度差异影响研究</w:t>
            </w:r>
          </w:p>
        </w:tc>
        <w:tc>
          <w:tcPr>
            <w:tcW w:w="3780" w:type="dxa"/>
          </w:tcPr>
          <w:p w:rsidR="00D30BD0" w:rsidRPr="00CB0871" w:rsidRDefault="00D30BD0" w:rsidP="00CB0871">
            <w:pPr>
              <w:widowControl/>
              <w:spacing w:after="50"/>
              <w:rPr>
                <w:rFonts w:cs="Times New Roman"/>
                <w:color w:val="000000"/>
                <w:sz w:val="32"/>
                <w:szCs w:val="32"/>
              </w:rPr>
            </w:pPr>
            <w:r w:rsidRPr="00CB0871">
              <w:rPr>
                <w:rFonts w:cs="宋体" w:hint="eastAsia"/>
                <w:color w:val="000000"/>
                <w:sz w:val="32"/>
                <w:szCs w:val="32"/>
              </w:rPr>
              <w:t>时代金融</w:t>
            </w:r>
          </w:p>
        </w:tc>
        <w:tc>
          <w:tcPr>
            <w:tcW w:w="1980" w:type="dxa"/>
            <w:vAlign w:val="center"/>
          </w:tcPr>
          <w:p w:rsidR="00D30BD0" w:rsidRPr="00CB0871" w:rsidRDefault="00D30BD0" w:rsidP="00CB0871">
            <w:pPr>
              <w:widowControl/>
              <w:spacing w:after="50"/>
              <w:rPr>
                <w:rFonts w:cs="Times New Roman"/>
                <w:color w:val="000000"/>
                <w:sz w:val="32"/>
                <w:szCs w:val="32"/>
              </w:rPr>
            </w:pPr>
            <w:r w:rsidRPr="00CB0871">
              <w:rPr>
                <w:rFonts w:cs="宋体" w:hint="eastAsia"/>
                <w:color w:val="000000"/>
                <w:sz w:val="32"/>
                <w:szCs w:val="32"/>
              </w:rPr>
              <w:t>柴鑫慧</w:t>
            </w:r>
          </w:p>
        </w:tc>
      </w:tr>
      <w:tr w:rsidR="00D30BD0" w:rsidRPr="00CB0871" w:rsidTr="00CB0871">
        <w:trPr>
          <w:trHeight w:val="285"/>
        </w:trPr>
        <w:tc>
          <w:tcPr>
            <w:tcW w:w="14216" w:type="dxa"/>
            <w:gridSpan w:val="4"/>
            <w:noWrap/>
            <w:vAlign w:val="center"/>
          </w:tcPr>
          <w:p w:rsidR="00D30BD0" w:rsidRPr="00CB0871" w:rsidRDefault="00D30BD0" w:rsidP="00CB0871">
            <w:pPr>
              <w:widowControl/>
              <w:spacing w:after="50"/>
              <w:ind w:firstLineChars="200" w:firstLine="643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CB0871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三等奖</w:t>
            </w:r>
            <w:r w:rsidRPr="00CB0871"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</w:p>
        </w:tc>
      </w:tr>
      <w:tr w:rsidR="00D30BD0" w:rsidRPr="00CB0871" w:rsidTr="00CB0871">
        <w:trPr>
          <w:trHeight w:val="285"/>
        </w:trPr>
        <w:tc>
          <w:tcPr>
            <w:tcW w:w="6476" w:type="dxa"/>
            <w:noWrap/>
            <w:vAlign w:val="center"/>
          </w:tcPr>
          <w:p w:rsidR="00D30BD0" w:rsidRPr="00CB0871" w:rsidRDefault="00D30BD0" w:rsidP="00CB0871">
            <w:pPr>
              <w:widowControl/>
              <w:spacing w:after="50"/>
              <w:ind w:firstLineChars="200" w:firstLine="643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CB0871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论文题目</w:t>
            </w:r>
            <w:r w:rsidRPr="00CB0871"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</w:p>
        </w:tc>
        <w:tc>
          <w:tcPr>
            <w:tcW w:w="5760" w:type="dxa"/>
            <w:gridSpan w:val="2"/>
          </w:tcPr>
          <w:p w:rsidR="00D30BD0" w:rsidRPr="00CB0871" w:rsidRDefault="00D30BD0" w:rsidP="00CB0871">
            <w:pPr>
              <w:widowControl/>
              <w:spacing w:after="50"/>
              <w:ind w:firstLineChars="200" w:firstLine="643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CB0871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杂志名称及期号</w:t>
            </w:r>
            <w:r w:rsidRPr="00CB0871"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</w:p>
        </w:tc>
        <w:tc>
          <w:tcPr>
            <w:tcW w:w="1980" w:type="dxa"/>
            <w:vAlign w:val="center"/>
          </w:tcPr>
          <w:p w:rsidR="00D30BD0" w:rsidRPr="00CB0871" w:rsidRDefault="00D30BD0" w:rsidP="00CB0871">
            <w:pPr>
              <w:widowControl/>
              <w:spacing w:after="50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CB0871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作者姓名</w:t>
            </w:r>
            <w:r w:rsidRPr="00CB0871"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</w:p>
        </w:tc>
      </w:tr>
      <w:tr w:rsidR="00D30BD0" w:rsidRPr="00CB0871" w:rsidTr="00CB0871">
        <w:trPr>
          <w:trHeight w:val="285"/>
        </w:trPr>
        <w:tc>
          <w:tcPr>
            <w:tcW w:w="6476" w:type="dxa"/>
            <w:noWrap/>
            <w:vAlign w:val="center"/>
          </w:tcPr>
          <w:p w:rsidR="00D30BD0" w:rsidRPr="00CB0871" w:rsidRDefault="00D30BD0" w:rsidP="00CB0871">
            <w:pPr>
              <w:widowControl/>
              <w:spacing w:after="50"/>
              <w:rPr>
                <w:rFonts w:ascii="宋体" w:cs="Times New Roman"/>
                <w:color w:val="000000"/>
                <w:kern w:val="0"/>
                <w:sz w:val="32"/>
                <w:szCs w:val="32"/>
              </w:rPr>
            </w:pPr>
            <w:r w:rsidRPr="00CB0871">
              <w:rPr>
                <w:rFonts w:cs="宋体" w:hint="eastAsia"/>
                <w:color w:val="000000"/>
                <w:sz w:val="32"/>
                <w:szCs w:val="32"/>
              </w:rPr>
              <w:t>我国货物运输保险影响物流业发展实证研究</w:t>
            </w:r>
          </w:p>
        </w:tc>
        <w:tc>
          <w:tcPr>
            <w:tcW w:w="5760" w:type="dxa"/>
            <w:gridSpan w:val="2"/>
          </w:tcPr>
          <w:p w:rsidR="00D30BD0" w:rsidRPr="00CB0871" w:rsidRDefault="00D30BD0" w:rsidP="00CB0871">
            <w:pPr>
              <w:widowControl/>
              <w:spacing w:after="50"/>
              <w:rPr>
                <w:rFonts w:cs="Times New Roman"/>
                <w:color w:val="000000"/>
                <w:sz w:val="32"/>
                <w:szCs w:val="32"/>
              </w:rPr>
            </w:pPr>
            <w:r w:rsidRPr="00CB0871">
              <w:rPr>
                <w:rFonts w:cs="宋体" w:hint="eastAsia"/>
                <w:color w:val="000000"/>
                <w:sz w:val="32"/>
                <w:szCs w:val="32"/>
              </w:rPr>
              <w:t>保险研究</w:t>
            </w:r>
          </w:p>
          <w:p w:rsidR="00D30BD0" w:rsidRPr="00CB0871" w:rsidRDefault="00D30BD0" w:rsidP="00CB0871">
            <w:pPr>
              <w:widowControl/>
              <w:spacing w:after="50"/>
              <w:rPr>
                <w:rFonts w:ascii="宋体" w:cs="Times New Roman"/>
                <w:color w:val="000000"/>
                <w:kern w:val="0"/>
                <w:sz w:val="32"/>
                <w:szCs w:val="32"/>
              </w:rPr>
            </w:pPr>
            <w:r w:rsidRPr="00CB0871">
              <w:rPr>
                <w:color w:val="000000"/>
                <w:sz w:val="32"/>
                <w:szCs w:val="32"/>
              </w:rPr>
              <w:t>2011.11</w:t>
            </w:r>
          </w:p>
        </w:tc>
        <w:tc>
          <w:tcPr>
            <w:tcW w:w="1980" w:type="dxa"/>
            <w:vAlign w:val="center"/>
          </w:tcPr>
          <w:p w:rsidR="00D30BD0" w:rsidRPr="00CB0871" w:rsidRDefault="00D30BD0" w:rsidP="00CB0871">
            <w:pPr>
              <w:widowControl/>
              <w:spacing w:after="50"/>
              <w:rPr>
                <w:rFonts w:ascii="宋体" w:cs="Times New Roman"/>
                <w:color w:val="000000"/>
                <w:kern w:val="0"/>
                <w:sz w:val="32"/>
                <w:szCs w:val="32"/>
              </w:rPr>
            </w:pPr>
            <w:r w:rsidRPr="00CB0871">
              <w:rPr>
                <w:rFonts w:cs="宋体" w:hint="eastAsia"/>
                <w:color w:val="000000"/>
                <w:sz w:val="32"/>
                <w:szCs w:val="32"/>
              </w:rPr>
              <w:t>袁璟璟</w:t>
            </w:r>
          </w:p>
        </w:tc>
      </w:tr>
      <w:tr w:rsidR="00D30BD0" w:rsidRPr="00CB0871" w:rsidTr="00CB0871">
        <w:trPr>
          <w:trHeight w:val="285"/>
        </w:trPr>
        <w:tc>
          <w:tcPr>
            <w:tcW w:w="6476" w:type="dxa"/>
            <w:noWrap/>
            <w:vAlign w:val="center"/>
          </w:tcPr>
          <w:p w:rsidR="00D30BD0" w:rsidRPr="00CB0871" w:rsidRDefault="00D30BD0" w:rsidP="00CB0871">
            <w:pPr>
              <w:rPr>
                <w:rFonts w:cs="Times New Roman"/>
                <w:color w:val="000000"/>
                <w:sz w:val="32"/>
                <w:szCs w:val="32"/>
              </w:rPr>
            </w:pPr>
            <w:r w:rsidRPr="00CB0871">
              <w:rPr>
                <w:rFonts w:cs="宋体" w:hint="eastAsia"/>
                <w:color w:val="000000"/>
                <w:sz w:val="32"/>
                <w:szCs w:val="32"/>
              </w:rPr>
              <w:t>压力测试在我国寿险业中的应用研究</w:t>
            </w:r>
          </w:p>
          <w:p w:rsidR="00D30BD0" w:rsidRPr="00CB0871" w:rsidRDefault="00D30BD0" w:rsidP="00CB0871">
            <w:pPr>
              <w:widowControl/>
              <w:spacing w:after="50"/>
              <w:ind w:firstLineChars="200" w:firstLine="640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CB0871">
              <w:rPr>
                <w:color w:val="000000"/>
                <w:sz w:val="32"/>
                <w:szCs w:val="32"/>
              </w:rPr>
              <w:t>—</w:t>
            </w:r>
            <w:r w:rsidRPr="00CB0871">
              <w:rPr>
                <w:rFonts w:cs="宋体" w:hint="eastAsia"/>
                <w:color w:val="000000"/>
                <w:sz w:val="32"/>
                <w:szCs w:val="32"/>
              </w:rPr>
              <w:t>基于中国人寿的实证分析</w:t>
            </w:r>
            <w:r w:rsidRPr="00CB0871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 xml:space="preserve"> </w:t>
            </w:r>
          </w:p>
        </w:tc>
        <w:tc>
          <w:tcPr>
            <w:tcW w:w="5760" w:type="dxa"/>
            <w:gridSpan w:val="2"/>
          </w:tcPr>
          <w:p w:rsidR="00D30BD0" w:rsidRPr="00CB0871" w:rsidRDefault="00D30BD0" w:rsidP="00CB0871">
            <w:pPr>
              <w:widowControl/>
              <w:spacing w:after="50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hyperlink r:id="rId6" w:tgtFrame="_blank" w:history="1">
              <w:r w:rsidRPr="00CB0871">
                <w:rPr>
                  <w:rFonts w:cs="宋体" w:hint="eastAsia"/>
                  <w:color w:val="000000"/>
                  <w:sz w:val="32"/>
                  <w:szCs w:val="32"/>
                </w:rPr>
                <w:t>海南金融</w:t>
              </w:r>
            </w:hyperlink>
            <w:r w:rsidRPr="00CB0871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 xml:space="preserve"> </w:t>
            </w:r>
          </w:p>
          <w:p w:rsidR="00D30BD0" w:rsidRPr="00CB0871" w:rsidRDefault="00D30BD0" w:rsidP="00CB0871">
            <w:pPr>
              <w:widowControl/>
              <w:spacing w:after="50"/>
              <w:rPr>
                <w:rFonts w:ascii="宋体" w:cs="Times New Roman"/>
                <w:color w:val="000000"/>
                <w:kern w:val="0"/>
                <w:sz w:val="32"/>
                <w:szCs w:val="32"/>
              </w:rPr>
            </w:pPr>
            <w:r w:rsidRPr="00CB0871">
              <w:rPr>
                <w:color w:val="000000"/>
                <w:sz w:val="32"/>
                <w:szCs w:val="32"/>
              </w:rPr>
              <w:t>2012.2</w:t>
            </w:r>
          </w:p>
        </w:tc>
        <w:tc>
          <w:tcPr>
            <w:tcW w:w="1980" w:type="dxa"/>
            <w:vAlign w:val="center"/>
          </w:tcPr>
          <w:p w:rsidR="00D30BD0" w:rsidRPr="00CB0871" w:rsidRDefault="00D30BD0" w:rsidP="00CB0871">
            <w:pPr>
              <w:widowControl/>
              <w:spacing w:after="50"/>
              <w:ind w:firstLineChars="200" w:firstLine="640"/>
              <w:jc w:val="center"/>
              <w:rPr>
                <w:rFonts w:ascii="宋体" w:cs="Times New Roman"/>
                <w:color w:val="000000"/>
                <w:kern w:val="0"/>
                <w:sz w:val="32"/>
                <w:szCs w:val="32"/>
              </w:rPr>
            </w:pPr>
            <w:r w:rsidRPr="00CB0871">
              <w:rPr>
                <w:rFonts w:cs="宋体" w:hint="eastAsia"/>
                <w:color w:val="000000"/>
                <w:sz w:val="32"/>
                <w:szCs w:val="32"/>
              </w:rPr>
              <w:t>刘艳芳</w:t>
            </w:r>
          </w:p>
        </w:tc>
      </w:tr>
      <w:tr w:rsidR="00D30BD0" w:rsidRPr="00CB0871" w:rsidTr="00CB0871">
        <w:trPr>
          <w:trHeight w:val="285"/>
        </w:trPr>
        <w:tc>
          <w:tcPr>
            <w:tcW w:w="6476" w:type="dxa"/>
            <w:noWrap/>
            <w:vAlign w:val="center"/>
          </w:tcPr>
          <w:p w:rsidR="00D30BD0" w:rsidRPr="00CB0871" w:rsidRDefault="00D30BD0" w:rsidP="00CB0871">
            <w:pPr>
              <w:widowControl/>
              <w:spacing w:after="50"/>
              <w:rPr>
                <w:rFonts w:ascii="宋体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 w:rsidRPr="00CB0871">
              <w:rPr>
                <w:rFonts w:cs="宋体" w:hint="eastAsia"/>
                <w:color w:val="000000"/>
                <w:sz w:val="32"/>
                <w:szCs w:val="32"/>
              </w:rPr>
              <w:t>我国机动车辆保险市场需求潜力研究</w:t>
            </w:r>
          </w:p>
        </w:tc>
        <w:tc>
          <w:tcPr>
            <w:tcW w:w="5760" w:type="dxa"/>
            <w:gridSpan w:val="2"/>
            <w:vAlign w:val="center"/>
          </w:tcPr>
          <w:p w:rsidR="00D30BD0" w:rsidRPr="00CB0871" w:rsidRDefault="00D30BD0" w:rsidP="00CB0871">
            <w:pPr>
              <w:widowControl/>
              <w:spacing w:after="50"/>
              <w:rPr>
                <w:rFonts w:cs="Times New Roman"/>
                <w:color w:val="000000"/>
                <w:sz w:val="32"/>
                <w:szCs w:val="32"/>
              </w:rPr>
            </w:pPr>
            <w:r w:rsidRPr="00CB0871">
              <w:rPr>
                <w:rFonts w:cs="宋体" w:hint="eastAsia"/>
                <w:color w:val="000000"/>
                <w:sz w:val="32"/>
                <w:szCs w:val="32"/>
              </w:rPr>
              <w:t>保险职业学院学报</w:t>
            </w:r>
          </w:p>
          <w:p w:rsidR="00D30BD0" w:rsidRPr="00CB0871" w:rsidRDefault="00D30BD0" w:rsidP="00CB0871">
            <w:pPr>
              <w:widowControl/>
              <w:spacing w:after="50"/>
              <w:rPr>
                <w:rFonts w:ascii="宋体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 w:rsidRPr="00CB0871">
              <w:rPr>
                <w:color w:val="000000"/>
                <w:sz w:val="32"/>
                <w:szCs w:val="32"/>
              </w:rPr>
              <w:t>2012.5</w:t>
            </w:r>
          </w:p>
        </w:tc>
        <w:tc>
          <w:tcPr>
            <w:tcW w:w="1980" w:type="dxa"/>
            <w:vAlign w:val="center"/>
          </w:tcPr>
          <w:p w:rsidR="00D30BD0" w:rsidRPr="00CB0871" w:rsidRDefault="00D30BD0" w:rsidP="00CB0871">
            <w:pPr>
              <w:widowControl/>
              <w:spacing w:after="50"/>
              <w:ind w:firstLineChars="200" w:firstLine="640"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 w:rsidRPr="00CB0871">
              <w:rPr>
                <w:rFonts w:cs="宋体" w:hint="eastAsia"/>
                <w:color w:val="000000"/>
                <w:sz w:val="32"/>
                <w:szCs w:val="32"/>
              </w:rPr>
              <w:t>刘</w:t>
            </w:r>
            <w:r w:rsidRPr="00CB0871">
              <w:rPr>
                <w:color w:val="000000"/>
                <w:sz w:val="32"/>
                <w:szCs w:val="32"/>
              </w:rPr>
              <w:t xml:space="preserve"> </w:t>
            </w:r>
            <w:r w:rsidRPr="00CB0871">
              <w:rPr>
                <w:rFonts w:cs="宋体" w:hint="eastAsia"/>
                <w:color w:val="000000"/>
                <w:sz w:val="32"/>
                <w:szCs w:val="32"/>
              </w:rPr>
              <w:t>璐</w:t>
            </w:r>
          </w:p>
        </w:tc>
      </w:tr>
      <w:tr w:rsidR="00D30BD0" w:rsidRPr="00CB0871" w:rsidTr="00CB0871">
        <w:trPr>
          <w:trHeight w:val="285"/>
        </w:trPr>
        <w:tc>
          <w:tcPr>
            <w:tcW w:w="6476" w:type="dxa"/>
            <w:noWrap/>
            <w:vAlign w:val="center"/>
          </w:tcPr>
          <w:p w:rsidR="00D30BD0" w:rsidRPr="00CB0871" w:rsidRDefault="00D30BD0" w:rsidP="00CB0871">
            <w:pPr>
              <w:widowControl/>
              <w:spacing w:after="50"/>
              <w:ind w:firstLineChars="200" w:firstLine="640"/>
              <w:rPr>
                <w:rFonts w:ascii="宋体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 w:rsidRPr="00CB0871">
              <w:rPr>
                <w:rFonts w:cs="宋体" w:hint="eastAsia"/>
                <w:color w:val="000000"/>
                <w:sz w:val="32"/>
                <w:szCs w:val="32"/>
              </w:rPr>
              <w:t>通胀对我国财险公司盈利影响研究</w:t>
            </w:r>
          </w:p>
        </w:tc>
        <w:tc>
          <w:tcPr>
            <w:tcW w:w="5760" w:type="dxa"/>
            <w:gridSpan w:val="2"/>
            <w:vAlign w:val="center"/>
          </w:tcPr>
          <w:p w:rsidR="00D30BD0" w:rsidRPr="00CB0871" w:rsidRDefault="00D30BD0" w:rsidP="00CB0871">
            <w:pPr>
              <w:widowControl/>
              <w:spacing w:after="50"/>
              <w:rPr>
                <w:rFonts w:cs="Times New Roman"/>
                <w:color w:val="000000"/>
                <w:sz w:val="32"/>
                <w:szCs w:val="32"/>
              </w:rPr>
            </w:pPr>
            <w:r w:rsidRPr="00CB0871">
              <w:rPr>
                <w:rFonts w:cs="宋体" w:hint="eastAsia"/>
                <w:color w:val="000000"/>
                <w:sz w:val="32"/>
                <w:szCs w:val="32"/>
              </w:rPr>
              <w:t>保险职业学院学报</w:t>
            </w:r>
          </w:p>
          <w:p w:rsidR="00D30BD0" w:rsidRPr="00CB0871" w:rsidRDefault="00D30BD0" w:rsidP="00CB0871">
            <w:pPr>
              <w:widowControl/>
              <w:spacing w:after="50"/>
              <w:rPr>
                <w:rFonts w:ascii="宋体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 w:rsidRPr="00CB0871">
              <w:rPr>
                <w:color w:val="000000"/>
                <w:sz w:val="32"/>
                <w:szCs w:val="32"/>
              </w:rPr>
              <w:t>2012.4</w:t>
            </w:r>
          </w:p>
        </w:tc>
        <w:tc>
          <w:tcPr>
            <w:tcW w:w="1980" w:type="dxa"/>
            <w:vAlign w:val="center"/>
          </w:tcPr>
          <w:p w:rsidR="00D30BD0" w:rsidRPr="00CB0871" w:rsidRDefault="00D30BD0" w:rsidP="00CB0871">
            <w:pPr>
              <w:widowControl/>
              <w:spacing w:after="50"/>
              <w:ind w:firstLineChars="200" w:firstLine="640"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 w:rsidRPr="00CB0871">
              <w:rPr>
                <w:rFonts w:cs="宋体" w:hint="eastAsia"/>
                <w:color w:val="000000"/>
                <w:sz w:val="32"/>
                <w:szCs w:val="32"/>
              </w:rPr>
              <w:t>栗博盟</w:t>
            </w:r>
          </w:p>
        </w:tc>
      </w:tr>
    </w:tbl>
    <w:p w:rsidR="00D30BD0" w:rsidRPr="00CB0871" w:rsidRDefault="00D30BD0" w:rsidP="001B7017">
      <w:pPr>
        <w:rPr>
          <w:rFonts w:ascii="Arial" w:hAnsi="Arial" w:cs="Arial"/>
          <w:b/>
          <w:bCs/>
          <w:color w:val="000000"/>
          <w:kern w:val="0"/>
        </w:rPr>
      </w:pPr>
    </w:p>
    <w:p w:rsidR="00D30BD0" w:rsidRPr="00CB0871" w:rsidRDefault="00D30BD0" w:rsidP="001B7017">
      <w:pPr>
        <w:rPr>
          <w:rFonts w:ascii="Arial" w:hAnsi="Arial" w:cs="Arial"/>
          <w:b/>
          <w:bCs/>
          <w:color w:val="000000"/>
          <w:kern w:val="0"/>
        </w:rPr>
      </w:pPr>
    </w:p>
    <w:p w:rsidR="00D30BD0" w:rsidRPr="00CB0871" w:rsidRDefault="00D30BD0" w:rsidP="001B7017">
      <w:pPr>
        <w:ind w:firstLine="420"/>
        <w:rPr>
          <w:rFonts w:cs="Times New Roman"/>
          <w:color w:val="000000"/>
        </w:rPr>
      </w:pPr>
    </w:p>
    <w:sectPr w:rsidR="00D30BD0" w:rsidRPr="00CB0871" w:rsidSect="007A1AA6">
      <w:pgSz w:w="16838" w:h="11906" w:orient="landscape" w:code="9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0BD0" w:rsidRDefault="00D30BD0" w:rsidP="00F92278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D30BD0" w:rsidRDefault="00D30BD0" w:rsidP="00F92278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0BD0" w:rsidRDefault="00D30BD0" w:rsidP="00F92278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D30BD0" w:rsidRDefault="00D30BD0" w:rsidP="00F92278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B7017"/>
    <w:rsid w:val="00005278"/>
    <w:rsid w:val="000720FC"/>
    <w:rsid w:val="00160A10"/>
    <w:rsid w:val="001B7017"/>
    <w:rsid w:val="00264EDE"/>
    <w:rsid w:val="003374A9"/>
    <w:rsid w:val="00355FAE"/>
    <w:rsid w:val="00412699"/>
    <w:rsid w:val="004F07C8"/>
    <w:rsid w:val="0050407E"/>
    <w:rsid w:val="0059673F"/>
    <w:rsid w:val="005D31CA"/>
    <w:rsid w:val="0067139B"/>
    <w:rsid w:val="0068642E"/>
    <w:rsid w:val="006A5A50"/>
    <w:rsid w:val="006C3452"/>
    <w:rsid w:val="00766B90"/>
    <w:rsid w:val="007A1AA6"/>
    <w:rsid w:val="007C6073"/>
    <w:rsid w:val="00806FC4"/>
    <w:rsid w:val="00947DC1"/>
    <w:rsid w:val="00952E2A"/>
    <w:rsid w:val="00A11CF5"/>
    <w:rsid w:val="00A33F2C"/>
    <w:rsid w:val="00A42076"/>
    <w:rsid w:val="00A460BC"/>
    <w:rsid w:val="00A5432C"/>
    <w:rsid w:val="00AB4C04"/>
    <w:rsid w:val="00BA0C8F"/>
    <w:rsid w:val="00CB0871"/>
    <w:rsid w:val="00D30BD0"/>
    <w:rsid w:val="00F259F0"/>
    <w:rsid w:val="00F7623A"/>
    <w:rsid w:val="00F92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B90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F922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92278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F922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9227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qvip.com/qk/98185A/index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2</Pages>
  <Words>66</Words>
  <Characters>381</Characters>
  <Application>Microsoft Office Outlook</Application>
  <DocSecurity>0</DocSecurity>
  <Lines>0</Lines>
  <Paragraphs>0</Paragraphs>
  <ScaleCrop>false</ScaleCrop>
  <Company>btbu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我校保险专业学生再获八项全国大奖</dc:title>
  <dc:subject/>
  <dc:creator>王绪瑾</dc:creator>
  <cp:keywords/>
  <dc:description/>
  <cp:lastModifiedBy>Lenovo User</cp:lastModifiedBy>
  <cp:revision>2</cp:revision>
  <dcterms:created xsi:type="dcterms:W3CDTF">2012-10-30T07:57:00Z</dcterms:created>
  <dcterms:modified xsi:type="dcterms:W3CDTF">2012-10-30T07:57:00Z</dcterms:modified>
</cp:coreProperties>
</file>